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Приложение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УТВЕРЖДЕН 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решением Думы 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Артемовского городского округа 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от                                №</w:t>
      </w:r>
      <w:r>
        <w:rPr>
          <w:szCs w:val="24"/>
        </w:rPr>
      </w:r>
    </w:p>
    <w:p>
      <w:pPr>
        <w:ind w:right="140" w:firstLine="6096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ПЕРЕЧЕНЬ </w:t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имущества, предлагаемого к передаче из частной собственности в </w:t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собственность Артемовского городского округа</w:t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tbl>
      <w:tblPr>
        <w:tblStyle w:val="851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2853"/>
        <w:gridCol w:w="1275"/>
        <w:gridCol w:w="2127"/>
        <w:gridCol w:w="1417"/>
        <w:gridCol w:w="1418"/>
      </w:tblGrid>
      <w:tr>
        <w:tblPrEx/>
        <w:trPr>
          <w:trHeight w:val="808"/>
        </w:trPr>
        <w:tc>
          <w:tcPr>
            <w:tcW w:w="5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cs="Tahoma"/>
                <w:b/>
                <w:sz w:val="20"/>
              </w:rPr>
              <w:t xml:space="preserve">№ п/п</w:t>
            </w:r>
            <w:r/>
          </w:p>
        </w:tc>
        <w:tc>
          <w:tcPr>
            <w:tcW w:w="285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cs="Tahoma"/>
                <w:b/>
                <w:sz w:val="20"/>
              </w:rPr>
              <w:t xml:space="preserve">Адрес</w:t>
            </w:r>
            <w:r/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Общая площадь</w:t>
            </w:r>
            <w:r>
              <w:rPr>
                <w:b/>
                <w:sz w:val="20"/>
              </w:rPr>
            </w: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кв. м</w:t>
            </w:r>
            <w:r>
              <w:rPr>
                <w:b/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Кадастровый номер</w:t>
            </w:r>
            <w:r>
              <w:rPr>
                <w:b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Балансовая стоимость,</w:t>
            </w:r>
            <w:r>
              <w:rPr>
                <w:b/>
                <w:sz w:val="20"/>
              </w:rPr>
            </w: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руб.</w:t>
            </w:r>
            <w:r>
              <w:rPr>
                <w:b/>
                <w:sz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Остаточная стоимость,</w:t>
            </w:r>
            <w:r>
              <w:rPr>
                <w:b/>
                <w:sz w:val="20"/>
              </w:rPr>
            </w: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руб.</w:t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</w:r>
          </w:p>
        </w:tc>
        <w:tc>
          <w:tcPr>
            <w:tcW w:w="2853" w:type="dxa"/>
            <w:textDirection w:val="lrTb"/>
            <w:noWrap w:val="false"/>
          </w:tcPr>
          <w:p>
            <w:pPr>
              <w:rPr>
                <w:rFonts w:cs="Tahoma"/>
                <w:szCs w:val="24"/>
              </w:rPr>
            </w:pPr>
            <w:r/>
            <w:bookmarkStart w:id="0" w:name="_GoBack"/>
            <w:r>
              <w:rPr>
                <w:rFonts w:cs="Tahoma"/>
                <w:szCs w:val="24"/>
              </w:rPr>
              <w:t xml:space="preserve">Жилое помещение, расположенное по адресу: Приморский край, г. Артем, ул. Солнечная, </w:t>
            </w:r>
            <w:r>
              <w:rPr>
                <w:rFonts w:cs="Tahoma"/>
                <w:szCs w:val="24"/>
                <w:lang w:val="en-US"/>
              </w:rPr>
              <w:t xml:space="preserve">    </w:t>
            </w:r>
            <w:r>
              <w:rPr>
                <w:rFonts w:cs="Tahoma"/>
                <w:szCs w:val="24"/>
              </w:rPr>
              <w:t xml:space="preserve">дом</w:t>
            </w:r>
            <w:r>
              <w:rPr>
                <w:rFonts w:cs="Tahoma"/>
                <w:szCs w:val="24"/>
                <w:lang w:val="en-US"/>
              </w:rPr>
              <w:t xml:space="preserve"> </w:t>
            </w:r>
            <w:r>
              <w:rPr>
                <w:rFonts w:cs="Tahoma"/>
                <w:szCs w:val="24"/>
              </w:rPr>
              <w:t xml:space="preserve">15, кв. 3</w:t>
            </w:r>
            <w:bookmarkEnd w:id="0"/>
            <w:r/>
            <w:r>
              <w:rPr>
                <w:rFonts w:cs="Tahoma"/>
                <w:szCs w:val="24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24,9</w:t>
            </w:r>
            <w:r>
              <w:rPr>
                <w:rFonts w:cs="Tahoma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25:27:030102:1027</w:t>
            </w:r>
            <w:r>
              <w:rPr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1,00</w:t>
            </w:r>
            <w:r>
              <w:rPr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1,00</w:t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</w:t>
            </w:r>
            <w:r>
              <w:rPr>
                <w:b/>
                <w:szCs w:val="24"/>
              </w:rPr>
            </w:r>
          </w:p>
        </w:tc>
        <w:tc>
          <w:tcPr>
            <w:tcW w:w="2853" w:type="dxa"/>
            <w:textDirection w:val="lrTb"/>
            <w:noWrap w:val="false"/>
          </w:tcPr>
          <w:p>
            <w:pPr>
              <w:jc w:val="both"/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 xml:space="preserve">Итого</w:t>
            </w:r>
            <w:r>
              <w:rPr>
                <w:rFonts w:cs="Tahoma"/>
                <w:b/>
                <w:szCs w:val="24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</w:r>
            <w:r>
              <w:rPr>
                <w:rFonts w:cs="Tahoma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both"/>
              <w:rPr>
                <w:color w:val="292c2f"/>
                <w:shd w:val="clear" w:color="auto" w:fill="f8f8f8"/>
              </w:rPr>
            </w:pPr>
            <w:r>
              <w:rPr>
                <w:color w:val="292c2f"/>
                <w:shd w:val="clear" w:color="auto" w:fill="f8f8f8"/>
              </w:rPr>
            </w:r>
            <w:r>
              <w:rPr>
                <w:color w:val="292c2f"/>
                <w:shd w:val="clear" w:color="auto" w:fill="f8f8f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1,00</w:t>
            </w:r>
            <w:r>
              <w:rPr>
                <w:b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1,00</w:t>
            </w:r>
            <w:r>
              <w:rPr>
                <w:b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54">
    <w:name w:val="Heading 1"/>
    <w:basedOn w:val="653"/>
    <w:next w:val="653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659">
    <w:name w:val="Heading 6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Title Char"/>
    <w:basedOn w:val="663"/>
    <w:uiPriority w:val="10"/>
    <w:rPr>
      <w:sz w:val="48"/>
      <w:szCs w:val="48"/>
    </w:rPr>
  </w:style>
  <w:style w:type="character" w:styleId="676" w:customStyle="1">
    <w:name w:val="Subtitle Char"/>
    <w:basedOn w:val="663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Header Char"/>
    <w:basedOn w:val="663"/>
    <w:uiPriority w:val="99"/>
  </w:style>
  <w:style w:type="character" w:styleId="680" w:customStyle="1">
    <w:name w:val="Caption Char"/>
    <w:uiPriority w:val="99"/>
  </w:style>
  <w:style w:type="character" w:styleId="681" w:customStyle="1">
    <w:name w:val="Footnote Text Char"/>
    <w:uiPriority w:val="99"/>
    <w:rPr>
      <w:sz w:val="18"/>
    </w:rPr>
  </w:style>
  <w:style w:type="character" w:styleId="682" w:customStyle="1">
    <w:name w:val="Endnote Text Char"/>
    <w:uiPriority w:val="99"/>
    <w:rPr>
      <w:sz w:val="20"/>
    </w:rPr>
  </w:style>
  <w:style w:type="character" w:styleId="683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53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paragraph" w:styleId="694">
    <w:name w:val="Title"/>
    <w:basedOn w:val="653"/>
    <w:next w:val="653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 w:customStyle="1">
    <w:name w:val="Название Знак"/>
    <w:basedOn w:val="663"/>
    <w:link w:val="694"/>
    <w:uiPriority w:val="10"/>
    <w:rPr>
      <w:sz w:val="48"/>
      <w:szCs w:val="48"/>
    </w:rPr>
  </w:style>
  <w:style w:type="paragraph" w:styleId="696">
    <w:name w:val="Subtitle"/>
    <w:basedOn w:val="653"/>
    <w:next w:val="653"/>
    <w:link w:val="697"/>
    <w:uiPriority w:val="11"/>
    <w:qFormat/>
    <w:pPr>
      <w:spacing w:before="200" w:after="200"/>
    </w:pPr>
    <w:rPr>
      <w:szCs w:val="24"/>
    </w:rPr>
  </w:style>
  <w:style w:type="character" w:styleId="697" w:customStyle="1">
    <w:name w:val="Подзаголовок Знак"/>
    <w:basedOn w:val="663"/>
    <w:link w:val="696"/>
    <w:uiPriority w:val="11"/>
    <w:rPr>
      <w:sz w:val="24"/>
      <w:szCs w:val="24"/>
    </w:rPr>
  </w:style>
  <w:style w:type="paragraph" w:styleId="698">
    <w:name w:val="Quote"/>
    <w:basedOn w:val="653"/>
    <w:next w:val="653"/>
    <w:link w:val="699"/>
    <w:uiPriority w:val="29"/>
    <w:qFormat/>
    <w:pPr>
      <w:ind w:left="720" w:right="720"/>
    </w:pPr>
    <w:rPr>
      <w:i/>
    </w:rPr>
  </w:style>
  <w:style w:type="character" w:styleId="699" w:customStyle="1">
    <w:name w:val="Цитата 2 Знак"/>
    <w:link w:val="698"/>
    <w:uiPriority w:val="29"/>
    <w:rPr>
      <w:i/>
    </w:rPr>
  </w:style>
  <w:style w:type="paragraph" w:styleId="700">
    <w:name w:val="Intense Quote"/>
    <w:basedOn w:val="653"/>
    <w:next w:val="653"/>
    <w:link w:val="7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 w:customStyle="1">
    <w:name w:val="Выделенная цитата Знак"/>
    <w:link w:val="700"/>
    <w:uiPriority w:val="30"/>
    <w:rPr>
      <w:i/>
    </w:rPr>
  </w:style>
  <w:style w:type="paragraph" w:styleId="702">
    <w:name w:val="Header"/>
    <w:basedOn w:val="653"/>
    <w:link w:val="70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3" w:customStyle="1">
    <w:name w:val="Верхний колонтитул Знак"/>
    <w:basedOn w:val="663"/>
    <w:link w:val="702"/>
    <w:uiPriority w:val="99"/>
  </w:style>
  <w:style w:type="paragraph" w:styleId="704">
    <w:name w:val="Footer"/>
    <w:basedOn w:val="653"/>
    <w:link w:val="70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5" w:customStyle="1">
    <w:name w:val="Footer Char"/>
    <w:basedOn w:val="663"/>
    <w:uiPriority w:val="99"/>
  </w:style>
  <w:style w:type="paragraph" w:styleId="70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 w:customStyle="1">
    <w:name w:val="Нижний колонтитул Знак"/>
    <w:link w:val="704"/>
    <w:uiPriority w:val="99"/>
  </w:style>
  <w:style w:type="table" w:styleId="708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7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8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9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0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1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2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1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2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3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4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6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0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2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4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5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1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2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3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4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5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6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8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9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0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1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2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653"/>
    <w:link w:val="835"/>
    <w:uiPriority w:val="99"/>
    <w:semiHidden/>
    <w:unhideWhenUsed/>
    <w:pPr>
      <w:spacing w:after="40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basedOn w:val="663"/>
    <w:uiPriority w:val="99"/>
    <w:unhideWhenUsed/>
    <w:rPr>
      <w:vertAlign w:val="superscript"/>
    </w:rPr>
  </w:style>
  <w:style w:type="paragraph" w:styleId="837">
    <w:name w:val="endnote text"/>
    <w:basedOn w:val="653"/>
    <w:link w:val="838"/>
    <w:uiPriority w:val="99"/>
    <w:semiHidden/>
    <w:unhideWhenUsed/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basedOn w:val="663"/>
    <w:uiPriority w:val="99"/>
    <w:semiHidden/>
    <w:unhideWhenUsed/>
    <w:rPr>
      <w:vertAlign w:val="superscript"/>
    </w:rPr>
  </w:style>
  <w:style w:type="paragraph" w:styleId="840">
    <w:name w:val="toc 1"/>
    <w:basedOn w:val="653"/>
    <w:next w:val="653"/>
    <w:uiPriority w:val="39"/>
    <w:unhideWhenUsed/>
    <w:pPr>
      <w:spacing w:after="57"/>
    </w:pPr>
  </w:style>
  <w:style w:type="paragraph" w:styleId="841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42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43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44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45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46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47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48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53"/>
    <w:next w:val="653"/>
    <w:uiPriority w:val="99"/>
    <w:unhideWhenUsed/>
  </w:style>
  <w:style w:type="table" w:styleId="851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2">
    <w:name w:val="Balloon Text"/>
    <w:basedOn w:val="653"/>
    <w:link w:val="85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3" w:customStyle="1">
    <w:name w:val="Текст выноски Знак"/>
    <w:basedOn w:val="663"/>
    <w:link w:val="85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Красавцева Татьяна Ивановна</dc:creator>
  <cp:keywords/>
  <dc:description/>
  <cp:revision>33</cp:revision>
  <dcterms:created xsi:type="dcterms:W3CDTF">2019-10-03T06:21:00Z</dcterms:created>
  <dcterms:modified xsi:type="dcterms:W3CDTF">2025-07-29T05:02:43Z</dcterms:modified>
</cp:coreProperties>
</file>